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6F" w:rsidRPr="001D25B1" w:rsidRDefault="0009066F">
      <w:pPr>
        <w:rPr>
          <w:rFonts w:ascii="Times New Roman" w:eastAsia="仿宋" w:hAnsi="Times New Roman" w:cs="Times New Roman"/>
          <w:sz w:val="30"/>
          <w:szCs w:val="30"/>
        </w:rPr>
      </w:pPr>
      <w:r w:rsidRPr="001D25B1">
        <w:rPr>
          <w:rFonts w:ascii="Times New Roman" w:eastAsia="仿宋" w:hAnsi="仿宋" w:cs="Times New Roman"/>
          <w:sz w:val="30"/>
          <w:szCs w:val="30"/>
        </w:rPr>
        <w:t>附件</w:t>
      </w:r>
      <w:r w:rsidRPr="001D25B1">
        <w:rPr>
          <w:rFonts w:ascii="Times New Roman" w:eastAsia="仿宋" w:hAnsi="Times New Roman" w:cs="Times New Roman"/>
          <w:sz w:val="30"/>
          <w:szCs w:val="30"/>
        </w:rPr>
        <w:t>2</w:t>
      </w:r>
      <w:r w:rsidR="00684F46">
        <w:rPr>
          <w:rFonts w:ascii="Times New Roman" w:eastAsia="仿宋" w:hAnsi="Times New Roman" w:cs="Times New Roman" w:hint="eastAsia"/>
          <w:sz w:val="30"/>
          <w:szCs w:val="30"/>
        </w:rPr>
        <w:t>：</w:t>
      </w:r>
    </w:p>
    <w:p w:rsidR="00EA44AC" w:rsidRPr="001D25B1" w:rsidRDefault="0009066F" w:rsidP="00E134D5">
      <w:pPr>
        <w:jc w:val="center"/>
        <w:rPr>
          <w:rFonts w:ascii="Times New Roman" w:eastAsia="黑体" w:hAnsi="Times New Roman" w:cs="Times New Roman"/>
          <w:b/>
          <w:sz w:val="36"/>
          <w:szCs w:val="36"/>
        </w:rPr>
      </w:pPr>
      <w:r w:rsidRPr="001D25B1">
        <w:rPr>
          <w:rFonts w:ascii="Times New Roman" w:eastAsia="黑体" w:hAnsi="Times New Roman" w:cs="Times New Roman"/>
          <w:b/>
          <w:sz w:val="36"/>
          <w:szCs w:val="36"/>
        </w:rPr>
        <w:t>2012</w:t>
      </w:r>
      <w:r w:rsidRPr="001D25B1">
        <w:rPr>
          <w:rFonts w:ascii="Times New Roman" w:eastAsia="黑体" w:hAnsi="黑体" w:cs="Times New Roman"/>
          <w:b/>
          <w:sz w:val="36"/>
          <w:szCs w:val="36"/>
        </w:rPr>
        <w:t>年度教育部人文社会科学研究专项任务项目（工程科技人才培养研究）一览表</w:t>
      </w:r>
    </w:p>
    <w:tbl>
      <w:tblPr>
        <w:tblW w:w="14086" w:type="dxa"/>
        <w:tblInd w:w="88" w:type="dxa"/>
        <w:tblLook w:val="04A0"/>
      </w:tblPr>
      <w:tblGrid>
        <w:gridCol w:w="870"/>
        <w:gridCol w:w="2694"/>
        <w:gridCol w:w="7371"/>
        <w:gridCol w:w="1843"/>
        <w:gridCol w:w="1308"/>
      </w:tblGrid>
      <w:tr w:rsidR="0009066F" w:rsidRPr="001D25B1" w:rsidTr="0009066F">
        <w:trPr>
          <w:trHeight w:val="702"/>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b/>
                <w:bCs/>
                <w:color w:val="000000"/>
                <w:kern w:val="0"/>
                <w:sz w:val="30"/>
                <w:szCs w:val="30"/>
              </w:rPr>
            </w:pPr>
            <w:r w:rsidRPr="001D25B1">
              <w:rPr>
                <w:rFonts w:ascii="Times New Roman" w:eastAsia="仿宋" w:hAnsi="仿宋" w:cs="Times New Roman"/>
                <w:b/>
                <w:bCs/>
                <w:color w:val="000000"/>
                <w:kern w:val="0"/>
                <w:sz w:val="30"/>
                <w:szCs w:val="30"/>
              </w:rPr>
              <w:t>序号</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b/>
                <w:bCs/>
                <w:color w:val="000000"/>
                <w:kern w:val="0"/>
                <w:sz w:val="30"/>
                <w:szCs w:val="30"/>
              </w:rPr>
            </w:pPr>
            <w:r w:rsidRPr="001D25B1">
              <w:rPr>
                <w:rFonts w:ascii="Times New Roman" w:eastAsia="仿宋" w:hAnsi="仿宋" w:cs="Times New Roman"/>
                <w:b/>
                <w:bCs/>
                <w:color w:val="000000"/>
                <w:kern w:val="0"/>
                <w:sz w:val="30"/>
                <w:szCs w:val="30"/>
              </w:rPr>
              <w:t>学校名称</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b/>
                <w:bCs/>
                <w:color w:val="000000"/>
                <w:kern w:val="0"/>
                <w:sz w:val="30"/>
                <w:szCs w:val="30"/>
              </w:rPr>
            </w:pPr>
            <w:r w:rsidRPr="001D25B1">
              <w:rPr>
                <w:rFonts w:ascii="Times New Roman" w:eastAsia="仿宋" w:hAnsi="仿宋" w:cs="Times New Roman"/>
                <w:b/>
                <w:bCs/>
                <w:color w:val="000000"/>
                <w:kern w:val="0"/>
                <w:sz w:val="30"/>
                <w:szCs w:val="30"/>
              </w:rPr>
              <w:t>项目名称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b/>
                <w:bCs/>
                <w:color w:val="000000"/>
                <w:kern w:val="0"/>
                <w:sz w:val="30"/>
                <w:szCs w:val="30"/>
              </w:rPr>
            </w:pPr>
            <w:r w:rsidRPr="001D25B1">
              <w:rPr>
                <w:rFonts w:ascii="Times New Roman" w:eastAsia="仿宋" w:hAnsi="仿宋" w:cs="Times New Roman"/>
                <w:b/>
                <w:bCs/>
                <w:color w:val="000000"/>
                <w:kern w:val="0"/>
                <w:sz w:val="30"/>
                <w:szCs w:val="30"/>
              </w:rPr>
              <w:t>项目批准号</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b/>
                <w:bCs/>
                <w:color w:val="000000"/>
                <w:kern w:val="0"/>
                <w:sz w:val="30"/>
                <w:szCs w:val="30"/>
              </w:rPr>
            </w:pPr>
            <w:r w:rsidRPr="001D25B1">
              <w:rPr>
                <w:rFonts w:ascii="Times New Roman" w:eastAsia="仿宋" w:hAnsi="仿宋" w:cs="Times New Roman"/>
                <w:b/>
                <w:bCs/>
                <w:color w:val="000000"/>
                <w:kern w:val="0"/>
                <w:sz w:val="30"/>
                <w:szCs w:val="30"/>
              </w:rPr>
              <w:t>申请人</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安徽建筑工业学院</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基于互</w:t>
            </w:r>
            <w:proofErr w:type="gramStart"/>
            <w:r w:rsidRPr="001D25B1">
              <w:rPr>
                <w:rFonts w:ascii="Times New Roman" w:eastAsia="仿宋" w:hAnsi="仿宋" w:cs="Times New Roman"/>
                <w:color w:val="000000"/>
                <w:kern w:val="0"/>
                <w:sz w:val="30"/>
                <w:szCs w:val="30"/>
              </w:rPr>
              <w:t>依平衡</w:t>
            </w:r>
            <w:proofErr w:type="gramEnd"/>
            <w:r w:rsidRPr="001D25B1">
              <w:rPr>
                <w:rFonts w:ascii="Times New Roman" w:eastAsia="仿宋" w:hAnsi="仿宋" w:cs="Times New Roman"/>
                <w:color w:val="000000"/>
                <w:kern w:val="0"/>
                <w:sz w:val="30"/>
                <w:szCs w:val="30"/>
              </w:rPr>
              <w:t>关系理论的土建类专业校企联合培养卓越工程师模式研究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12JDGC001</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孙道胜</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2</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北京林业大学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我国林业创新工程技术人才培养模式研究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12JDGC002</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李　勇</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3</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哈尔滨工程大学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工程思维能力评价的研究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12JDGC003</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聂志强</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4</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哈尔滨理工大学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适应新型工业化发展需要的工程科技人才培养体系的研究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12JDGC004</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崔玉祥</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5</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哈尔滨医科大学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基于</w:t>
            </w:r>
            <w:r w:rsidRPr="001D25B1">
              <w:rPr>
                <w:rFonts w:ascii="Times New Roman" w:eastAsia="仿宋" w:hAnsi="Times New Roman" w:cs="Times New Roman"/>
                <w:color w:val="000000"/>
                <w:kern w:val="0"/>
                <w:sz w:val="30"/>
                <w:szCs w:val="30"/>
              </w:rPr>
              <w:t>SWOT</w:t>
            </w:r>
            <w:r w:rsidRPr="001D25B1">
              <w:rPr>
                <w:rFonts w:ascii="Times New Roman" w:eastAsia="仿宋" w:hAnsi="仿宋" w:cs="Times New Roman"/>
                <w:color w:val="000000"/>
                <w:kern w:val="0"/>
                <w:sz w:val="30"/>
                <w:szCs w:val="30"/>
              </w:rPr>
              <w:t>分析与</w:t>
            </w:r>
            <w:r w:rsidRPr="001D25B1">
              <w:rPr>
                <w:rFonts w:ascii="Times New Roman" w:eastAsia="仿宋" w:hAnsi="Times New Roman" w:cs="Times New Roman"/>
                <w:color w:val="000000"/>
                <w:kern w:val="0"/>
                <w:sz w:val="30"/>
                <w:szCs w:val="30"/>
              </w:rPr>
              <w:t>TOPSIS</w:t>
            </w:r>
            <w:r w:rsidRPr="001D25B1">
              <w:rPr>
                <w:rFonts w:ascii="Times New Roman" w:eastAsia="仿宋" w:hAnsi="仿宋" w:cs="Times New Roman"/>
                <w:color w:val="000000"/>
                <w:kern w:val="0"/>
                <w:sz w:val="30"/>
                <w:szCs w:val="30"/>
              </w:rPr>
              <w:t>法的临床医学创新型人才培养影响因素及评价研究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12JDGC005</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焦明丽</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6</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合肥工业大学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校企深度融合培养卓越工程师模式研究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12JDGC006</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proofErr w:type="gramStart"/>
            <w:r w:rsidRPr="001D25B1">
              <w:rPr>
                <w:rFonts w:ascii="Times New Roman" w:eastAsia="仿宋" w:hAnsi="仿宋" w:cs="Times New Roman"/>
                <w:color w:val="000000"/>
                <w:kern w:val="0"/>
                <w:sz w:val="30"/>
                <w:szCs w:val="30"/>
              </w:rPr>
              <w:t>洪天求</w:t>
            </w:r>
            <w:proofErr w:type="gramEnd"/>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7</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合肥工业大学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基于协同创新的跨学科复合型工程科技人才培养研究与实践</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12JDGC007</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张　利</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8</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河海大学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proofErr w:type="gramStart"/>
            <w:r w:rsidRPr="001D25B1">
              <w:rPr>
                <w:rFonts w:ascii="Times New Roman" w:eastAsia="仿宋" w:hAnsi="仿宋" w:cs="Times New Roman"/>
                <w:color w:val="000000"/>
                <w:kern w:val="0"/>
                <w:sz w:val="30"/>
                <w:szCs w:val="30"/>
              </w:rPr>
              <w:t>研</w:t>
            </w:r>
            <w:proofErr w:type="gramEnd"/>
            <w:r w:rsidRPr="001D25B1">
              <w:rPr>
                <w:rFonts w:ascii="Times New Roman" w:eastAsia="仿宋" w:hAnsi="仿宋" w:cs="Times New Roman"/>
                <w:color w:val="000000"/>
                <w:kern w:val="0"/>
                <w:sz w:val="30"/>
                <w:szCs w:val="30"/>
              </w:rPr>
              <w:t>为纽带，产学联动，创新工科研究生培养模式与机制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12JDGC008</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姚纬明</w:t>
            </w:r>
          </w:p>
        </w:tc>
      </w:tr>
      <w:tr w:rsidR="0009066F" w:rsidRPr="001D25B1" w:rsidTr="0009066F">
        <w:trPr>
          <w:trHeight w:val="70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lastRenderedPageBreak/>
              <w:t>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华北电力大学</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以研究生工作站为依托的产学研协同研究生培养生态体系的构建与实施研究</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12JDGC009</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赵冬梅</w:t>
            </w:r>
          </w:p>
        </w:tc>
      </w:tr>
      <w:tr w:rsidR="0009066F" w:rsidRPr="001D25B1" w:rsidTr="0009066F">
        <w:trPr>
          <w:trHeight w:val="70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武汉纺织大学</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美日工程博士和工程硕士的培养模式及其对我国的借鉴研究</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12JDGC010</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曹　勇</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11</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华中师范大学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创新研发型卓越工程师培养模式研究</w:t>
            </w:r>
            <w:r w:rsidRPr="001D25B1">
              <w:rPr>
                <w:rFonts w:ascii="Times New Roman" w:eastAsia="仿宋" w:hAnsi="Times New Roman" w:cs="Times New Roman"/>
                <w:color w:val="000000"/>
                <w:kern w:val="0"/>
                <w:sz w:val="30"/>
                <w:szCs w:val="30"/>
              </w:rPr>
              <w:t>—</w:t>
            </w:r>
            <w:r w:rsidRPr="001D25B1">
              <w:rPr>
                <w:rFonts w:ascii="Times New Roman" w:eastAsia="仿宋" w:hAnsi="仿宋" w:cs="Times New Roman"/>
                <w:color w:val="000000"/>
                <w:kern w:val="0"/>
                <w:sz w:val="30"/>
                <w:szCs w:val="30"/>
              </w:rPr>
              <w:t>基于中部地区二十家企业创新团队的实证调查</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12JDGC011</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刘　华</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12</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吉林大学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机械工程学科人才培养量化分析与就业建议预测专家系统的研究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12JDGC012</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曹晓琳</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13</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江西师范大学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电子商务与信息化创业卓越工程师培养模式研究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12JDGC013</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孙德林</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14</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清华大学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近</w:t>
            </w:r>
            <w:r w:rsidRPr="001D25B1">
              <w:rPr>
                <w:rFonts w:ascii="Times New Roman" w:eastAsia="仿宋" w:hAnsi="Times New Roman" w:cs="Times New Roman"/>
                <w:color w:val="000000"/>
                <w:kern w:val="0"/>
                <w:sz w:val="30"/>
                <w:szCs w:val="30"/>
              </w:rPr>
              <w:t>20</w:t>
            </w:r>
            <w:r w:rsidRPr="001D25B1">
              <w:rPr>
                <w:rFonts w:ascii="Times New Roman" w:eastAsia="仿宋" w:hAnsi="仿宋" w:cs="Times New Roman"/>
                <w:color w:val="000000"/>
                <w:kern w:val="0"/>
                <w:sz w:val="30"/>
                <w:szCs w:val="30"/>
              </w:rPr>
              <w:t>年来美国高等工程教育的话语演变及改革趋势研究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12JDGC014</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王孙</w:t>
            </w:r>
            <w:proofErr w:type="gramStart"/>
            <w:r w:rsidRPr="001D25B1">
              <w:rPr>
                <w:rFonts w:ascii="Times New Roman" w:eastAsia="仿宋" w:hAnsi="仿宋" w:cs="Times New Roman"/>
                <w:color w:val="000000"/>
                <w:kern w:val="0"/>
                <w:sz w:val="30"/>
                <w:szCs w:val="30"/>
              </w:rPr>
              <w:t>禺</w:t>
            </w:r>
            <w:proofErr w:type="gramEnd"/>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15</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苏州科技学院</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城乡一体化背景下建筑类工程设计人才的艺术创新才能培养研究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12JDGC016</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proofErr w:type="gramStart"/>
            <w:r w:rsidRPr="001D25B1">
              <w:rPr>
                <w:rFonts w:ascii="Times New Roman" w:eastAsia="仿宋" w:hAnsi="仿宋" w:cs="Times New Roman"/>
                <w:color w:val="000000"/>
                <w:kern w:val="0"/>
                <w:sz w:val="30"/>
                <w:szCs w:val="30"/>
              </w:rPr>
              <w:t>文剑钢</w:t>
            </w:r>
            <w:proofErr w:type="gramEnd"/>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16</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天津大学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工程博士创新培养模式探索与研究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12JDGC017</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赵美蓉</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17</w:t>
            </w:r>
          </w:p>
        </w:tc>
        <w:tc>
          <w:tcPr>
            <w:tcW w:w="2694"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武汉工程大学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基于卓越工程师计划的制药工程专业人才培养模式与课程体系的创新研究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12JDGC018</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 xml:space="preserve">张　</w:t>
            </w:r>
            <w:proofErr w:type="gramStart"/>
            <w:r w:rsidRPr="001D25B1">
              <w:rPr>
                <w:rFonts w:ascii="Times New Roman" w:eastAsia="仿宋" w:hAnsi="仿宋" w:cs="Times New Roman"/>
                <w:color w:val="000000"/>
                <w:kern w:val="0"/>
                <w:sz w:val="30"/>
                <w:szCs w:val="30"/>
              </w:rPr>
              <w:t>珩</w:t>
            </w:r>
            <w:proofErr w:type="gramEnd"/>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18</w:t>
            </w:r>
          </w:p>
        </w:tc>
        <w:tc>
          <w:tcPr>
            <w:tcW w:w="2694"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上海交通大学</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研究型大学工程科技人才培养体系研究</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12JDGC019</w:t>
            </w:r>
          </w:p>
        </w:tc>
        <w:tc>
          <w:tcPr>
            <w:tcW w:w="1308"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翁史烈、黄震</w:t>
            </w:r>
          </w:p>
        </w:tc>
      </w:tr>
      <w:tr w:rsidR="0009066F" w:rsidRPr="001D25B1" w:rsidTr="0009066F">
        <w:trPr>
          <w:trHeight w:val="70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lastRenderedPageBreak/>
              <w:t>19</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 xml:space="preserve">天津中医药大学　</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新时期临床医疗人才培养模式及机制研究</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12JDGC020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proofErr w:type="gramStart"/>
            <w:r w:rsidRPr="001D25B1">
              <w:rPr>
                <w:rFonts w:ascii="Times New Roman" w:eastAsia="仿宋" w:hAnsi="仿宋" w:cs="Times New Roman"/>
                <w:color w:val="000000"/>
                <w:kern w:val="0"/>
                <w:sz w:val="30"/>
                <w:szCs w:val="30"/>
              </w:rPr>
              <w:t>张伯礼</w:t>
            </w:r>
            <w:proofErr w:type="gramEnd"/>
          </w:p>
        </w:tc>
      </w:tr>
      <w:tr w:rsidR="0009066F" w:rsidRPr="001D25B1" w:rsidTr="0009066F">
        <w:trPr>
          <w:trHeight w:val="70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20</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 xml:space="preserve">同济大学　</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国家高等工程教育政策的决策模式创新研究</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12JDGC021</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吴启迪</w:t>
            </w:r>
          </w:p>
        </w:tc>
      </w:tr>
      <w:tr w:rsidR="0009066F" w:rsidRPr="001D25B1" w:rsidTr="0009066F">
        <w:trPr>
          <w:trHeight w:val="702"/>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Times New Roman" w:cs="Times New Roman"/>
                <w:color w:val="000000"/>
                <w:kern w:val="0"/>
                <w:sz w:val="30"/>
                <w:szCs w:val="30"/>
              </w:rPr>
              <w:t>21</w:t>
            </w:r>
          </w:p>
        </w:tc>
        <w:tc>
          <w:tcPr>
            <w:tcW w:w="2694"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 xml:space="preserve">浙江大学　</w:t>
            </w:r>
          </w:p>
        </w:tc>
        <w:tc>
          <w:tcPr>
            <w:tcW w:w="7371" w:type="dxa"/>
            <w:tcBorders>
              <w:top w:val="nil"/>
              <w:left w:val="nil"/>
              <w:bottom w:val="single" w:sz="4" w:space="0" w:color="auto"/>
              <w:right w:val="single" w:sz="4" w:space="0" w:color="auto"/>
            </w:tcBorders>
            <w:shd w:val="clear" w:color="auto" w:fill="auto"/>
            <w:vAlign w:val="center"/>
            <w:hideMark/>
          </w:tcPr>
          <w:p w:rsidR="0009066F" w:rsidRPr="001D25B1" w:rsidRDefault="0009066F" w:rsidP="0009066F">
            <w:pPr>
              <w:widowControl/>
              <w:spacing w:line="400" w:lineRule="exact"/>
              <w:jc w:val="left"/>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基于仿真和模拟的工程教育模式创新</w:t>
            </w:r>
          </w:p>
        </w:tc>
        <w:tc>
          <w:tcPr>
            <w:tcW w:w="1843"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kern w:val="0"/>
                <w:sz w:val="30"/>
                <w:szCs w:val="30"/>
              </w:rPr>
            </w:pPr>
            <w:r w:rsidRPr="001D25B1">
              <w:rPr>
                <w:rFonts w:ascii="Times New Roman" w:eastAsia="仿宋" w:hAnsi="Times New Roman" w:cs="Times New Roman"/>
                <w:kern w:val="0"/>
                <w:sz w:val="30"/>
                <w:szCs w:val="30"/>
              </w:rPr>
              <w:t>12JDGC022</w:t>
            </w:r>
          </w:p>
        </w:tc>
        <w:tc>
          <w:tcPr>
            <w:tcW w:w="1308" w:type="dxa"/>
            <w:tcBorders>
              <w:top w:val="nil"/>
              <w:left w:val="nil"/>
              <w:bottom w:val="single" w:sz="4" w:space="0" w:color="auto"/>
              <w:right w:val="single" w:sz="4" w:space="0" w:color="auto"/>
            </w:tcBorders>
            <w:shd w:val="clear" w:color="auto" w:fill="auto"/>
            <w:noWrap/>
            <w:vAlign w:val="center"/>
            <w:hideMark/>
          </w:tcPr>
          <w:p w:rsidR="0009066F" w:rsidRPr="001D25B1" w:rsidRDefault="0009066F" w:rsidP="0009066F">
            <w:pPr>
              <w:widowControl/>
              <w:spacing w:line="400" w:lineRule="exact"/>
              <w:jc w:val="center"/>
              <w:rPr>
                <w:rFonts w:ascii="Times New Roman" w:eastAsia="仿宋" w:hAnsi="Times New Roman" w:cs="Times New Roman"/>
                <w:color w:val="000000"/>
                <w:kern w:val="0"/>
                <w:sz w:val="30"/>
                <w:szCs w:val="30"/>
              </w:rPr>
            </w:pPr>
            <w:r w:rsidRPr="001D25B1">
              <w:rPr>
                <w:rFonts w:ascii="Times New Roman" w:eastAsia="仿宋" w:hAnsi="仿宋" w:cs="Times New Roman"/>
                <w:color w:val="000000"/>
                <w:kern w:val="0"/>
                <w:sz w:val="30"/>
                <w:szCs w:val="30"/>
              </w:rPr>
              <w:t>谭建荣</w:t>
            </w:r>
          </w:p>
        </w:tc>
      </w:tr>
    </w:tbl>
    <w:p w:rsidR="0009066F" w:rsidRPr="001D25B1" w:rsidRDefault="0009066F">
      <w:pPr>
        <w:rPr>
          <w:rFonts w:ascii="Times New Roman" w:hAnsi="Times New Roman" w:cs="Times New Roman"/>
        </w:rPr>
      </w:pPr>
    </w:p>
    <w:sectPr w:rsidR="0009066F" w:rsidRPr="001D25B1" w:rsidSect="0009066F">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066F"/>
    <w:rsid w:val="0009066F"/>
    <w:rsid w:val="001D25B1"/>
    <w:rsid w:val="00684F46"/>
    <w:rsid w:val="0072055A"/>
    <w:rsid w:val="00E134D5"/>
    <w:rsid w:val="00EA44AC"/>
    <w:rsid w:val="00EE6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85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165</Words>
  <Characters>945</Characters>
  <Application>Microsoft Office Word</Application>
  <DocSecurity>0</DocSecurity>
  <Lines>7</Lines>
  <Paragraphs>2</Paragraphs>
  <ScaleCrop>false</ScaleCrop>
  <Company>CAE</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Wei</dc:creator>
  <cp:keywords/>
  <dc:description/>
  <cp:lastModifiedBy>Liu Wei</cp:lastModifiedBy>
  <cp:revision>5</cp:revision>
  <dcterms:created xsi:type="dcterms:W3CDTF">2015-07-02T09:28:00Z</dcterms:created>
  <dcterms:modified xsi:type="dcterms:W3CDTF">2015-07-20T02:29:00Z</dcterms:modified>
</cp:coreProperties>
</file>